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DD" w:rsidRDefault="00CD1A6B">
      <w:pPr>
        <w:pStyle w:val="Corpotesto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742890" cy="5715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8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A6B" w:rsidRDefault="00CD1A6B">
      <w:pPr>
        <w:spacing w:before="15"/>
        <w:ind w:left="116"/>
        <w:jc w:val="both"/>
        <w:rPr>
          <w:b/>
          <w:color w:val="030303"/>
          <w:sz w:val="18"/>
        </w:rPr>
      </w:pPr>
    </w:p>
    <w:p w:rsidR="00775ADD" w:rsidRDefault="00CD1A6B">
      <w:pPr>
        <w:spacing w:before="15"/>
        <w:ind w:left="116"/>
        <w:jc w:val="both"/>
        <w:rPr>
          <w:b/>
          <w:sz w:val="18"/>
        </w:rPr>
      </w:pPr>
      <w:bookmarkStart w:id="0" w:name="_GoBack"/>
      <w:bookmarkEnd w:id="0"/>
      <w:r>
        <w:rPr>
          <w:b/>
          <w:color w:val="030303"/>
          <w:sz w:val="18"/>
        </w:rPr>
        <w:t>Allegato</w:t>
      </w:r>
      <w:r>
        <w:rPr>
          <w:b/>
          <w:color w:val="030303"/>
          <w:spacing w:val="13"/>
          <w:sz w:val="18"/>
        </w:rPr>
        <w:t xml:space="preserve"> </w:t>
      </w:r>
      <w:r>
        <w:rPr>
          <w:b/>
          <w:color w:val="030303"/>
          <w:sz w:val="18"/>
        </w:rPr>
        <w:t>n.</w:t>
      </w:r>
      <w:r>
        <w:rPr>
          <w:b/>
          <w:color w:val="030303"/>
          <w:spacing w:val="-11"/>
          <w:sz w:val="18"/>
        </w:rPr>
        <w:t xml:space="preserve"> </w:t>
      </w:r>
      <w:r>
        <w:rPr>
          <w:b/>
          <w:color w:val="030303"/>
          <w:sz w:val="18"/>
        </w:rPr>
        <w:t>7</w:t>
      </w:r>
      <w:r>
        <w:rPr>
          <w:b/>
          <w:color w:val="030303"/>
          <w:spacing w:val="-5"/>
          <w:sz w:val="18"/>
        </w:rPr>
        <w:t xml:space="preserve"> - </w:t>
      </w:r>
      <w:r>
        <w:rPr>
          <w:b/>
          <w:color w:val="030303"/>
          <w:sz w:val="18"/>
        </w:rPr>
        <w:t>Informativa</w:t>
      </w:r>
      <w:r>
        <w:rPr>
          <w:b/>
          <w:color w:val="030303"/>
          <w:spacing w:val="15"/>
          <w:sz w:val="18"/>
        </w:rPr>
        <w:t xml:space="preserve"> </w:t>
      </w:r>
      <w:r>
        <w:rPr>
          <w:b/>
          <w:color w:val="030303"/>
          <w:spacing w:val="-2"/>
          <w:sz w:val="18"/>
        </w:rPr>
        <w:t>privacy</w:t>
      </w:r>
    </w:p>
    <w:p w:rsidR="00775ADD" w:rsidRDefault="00775ADD">
      <w:pPr>
        <w:pStyle w:val="Corpotesto"/>
        <w:spacing w:before="123"/>
        <w:rPr>
          <w:b/>
          <w:sz w:val="18"/>
        </w:rPr>
      </w:pPr>
    </w:p>
    <w:p w:rsidR="00775ADD" w:rsidRDefault="00CD1A6B">
      <w:pPr>
        <w:spacing w:before="1" w:line="324" w:lineRule="auto"/>
        <w:ind w:left="107" w:right="149" w:firstLine="6"/>
        <w:jc w:val="both"/>
        <w:rPr>
          <w:b/>
          <w:sz w:val="17"/>
        </w:rPr>
      </w:pPr>
      <w:r>
        <w:rPr>
          <w:b/>
          <w:color w:val="030303"/>
          <w:sz w:val="17"/>
        </w:rPr>
        <w:t>INFORMATIVA</w:t>
      </w:r>
      <w:r>
        <w:rPr>
          <w:b/>
          <w:color w:val="030303"/>
          <w:spacing w:val="40"/>
          <w:sz w:val="17"/>
        </w:rPr>
        <w:t xml:space="preserve"> </w:t>
      </w:r>
      <w:r>
        <w:rPr>
          <w:b/>
          <w:color w:val="030303"/>
          <w:sz w:val="17"/>
        </w:rPr>
        <w:t>AGLI</w:t>
      </w:r>
      <w:r>
        <w:rPr>
          <w:b/>
          <w:color w:val="030303"/>
          <w:spacing w:val="40"/>
          <w:sz w:val="17"/>
        </w:rPr>
        <w:t xml:space="preserve"> </w:t>
      </w:r>
      <w:r>
        <w:rPr>
          <w:b/>
          <w:color w:val="030303"/>
          <w:sz w:val="17"/>
        </w:rPr>
        <w:t>INTERESSATI</w:t>
      </w:r>
      <w:r>
        <w:rPr>
          <w:b/>
          <w:color w:val="030303"/>
          <w:spacing w:val="40"/>
          <w:sz w:val="17"/>
        </w:rPr>
        <w:t xml:space="preserve"> </w:t>
      </w:r>
      <w:r>
        <w:rPr>
          <w:b/>
          <w:color w:val="030303"/>
          <w:sz w:val="17"/>
        </w:rPr>
        <w:t>Al</w:t>
      </w:r>
      <w:r>
        <w:rPr>
          <w:b/>
          <w:color w:val="030303"/>
          <w:spacing w:val="40"/>
          <w:sz w:val="17"/>
        </w:rPr>
        <w:t xml:space="preserve"> </w:t>
      </w:r>
      <w:r>
        <w:rPr>
          <w:b/>
          <w:color w:val="030303"/>
          <w:sz w:val="17"/>
        </w:rPr>
        <w:t>SENSI</w:t>
      </w:r>
      <w:r>
        <w:rPr>
          <w:b/>
          <w:color w:val="030303"/>
          <w:spacing w:val="40"/>
          <w:sz w:val="17"/>
        </w:rPr>
        <w:t xml:space="preserve"> </w:t>
      </w:r>
      <w:r>
        <w:rPr>
          <w:b/>
          <w:color w:val="030303"/>
          <w:sz w:val="17"/>
        </w:rPr>
        <w:t>DEL REGOLAMENTO</w:t>
      </w:r>
      <w:r>
        <w:rPr>
          <w:b/>
          <w:color w:val="030303"/>
          <w:spacing w:val="40"/>
          <w:sz w:val="17"/>
        </w:rPr>
        <w:t xml:space="preserve"> </w:t>
      </w:r>
      <w:r>
        <w:rPr>
          <w:b/>
          <w:color w:val="030303"/>
          <w:sz w:val="17"/>
        </w:rPr>
        <w:t>(UE) 679/2016</w:t>
      </w:r>
      <w:r>
        <w:rPr>
          <w:b/>
          <w:color w:val="030303"/>
          <w:spacing w:val="40"/>
          <w:sz w:val="17"/>
        </w:rPr>
        <w:t xml:space="preserve"> </w:t>
      </w:r>
      <w:r>
        <w:rPr>
          <w:b/>
          <w:color w:val="030303"/>
          <w:sz w:val="17"/>
        </w:rPr>
        <w:t>"REGOLAMENTO GENERALE SULLA PROTEZIONE DEI</w:t>
      </w:r>
      <w:r>
        <w:rPr>
          <w:b/>
          <w:color w:val="030303"/>
          <w:sz w:val="17"/>
        </w:rPr>
        <w:t xml:space="preserve"> DATI"</w:t>
      </w:r>
    </w:p>
    <w:p w:rsidR="00775ADD" w:rsidRDefault="00775ADD">
      <w:pPr>
        <w:pStyle w:val="Corpotesto"/>
        <w:spacing w:before="50"/>
        <w:rPr>
          <w:b/>
          <w:sz w:val="17"/>
        </w:rPr>
      </w:pPr>
    </w:p>
    <w:p w:rsidR="00775ADD" w:rsidRDefault="00CD1A6B">
      <w:pPr>
        <w:pStyle w:val="Corpotesto"/>
        <w:spacing w:before="1" w:line="290" w:lineRule="auto"/>
        <w:ind w:left="108" w:right="122" w:firstLine="8"/>
        <w:jc w:val="both"/>
      </w:pPr>
      <w:r>
        <w:rPr>
          <w:color w:val="030303"/>
        </w:rPr>
        <w:t>Ai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sensi dell'articolo 13 del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Reg. UE/679/2016 La informiamo che i suoi dati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personali, che raccogliamo per le finalità</w:t>
      </w:r>
      <w:r>
        <w:rPr>
          <w:color w:val="030303"/>
        </w:rPr>
        <w:t xml:space="preserve"> previste dalla L.R</w:t>
      </w:r>
      <w:r>
        <w:rPr>
          <w:color w:val="444444"/>
        </w:rPr>
        <w:t xml:space="preserve">. </w:t>
      </w:r>
      <w:r>
        <w:rPr>
          <w:color w:val="030303"/>
        </w:rPr>
        <w:t>32 del 26 luglio 2002 e sue successive modificazioni e dai Regolamenti dell'Unione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europea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del Fonda Sociale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Europeo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Plus,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saranno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trattati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in modo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lecito,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corretto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 xml:space="preserve">e </w:t>
      </w:r>
      <w:r>
        <w:rPr>
          <w:color w:val="030303"/>
          <w:spacing w:val="-2"/>
        </w:rPr>
        <w:t>trasparente.</w:t>
      </w:r>
    </w:p>
    <w:p w:rsidR="00775ADD" w:rsidRDefault="00775ADD">
      <w:pPr>
        <w:pStyle w:val="Corpotesto"/>
        <w:spacing w:before="40"/>
      </w:pPr>
    </w:p>
    <w:p w:rsidR="00775ADD" w:rsidRDefault="00CD1A6B">
      <w:pPr>
        <w:pStyle w:val="Corpotesto"/>
        <w:ind w:left="116"/>
        <w:jc w:val="both"/>
      </w:pPr>
      <w:r>
        <w:rPr>
          <w:color w:val="030303"/>
        </w:rPr>
        <w:t>A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tal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fine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le</w:t>
      </w:r>
      <w:r>
        <w:rPr>
          <w:color w:val="030303"/>
          <w:spacing w:val="-14"/>
        </w:rPr>
        <w:t xml:space="preserve"> </w:t>
      </w:r>
      <w:r>
        <w:rPr>
          <w:color w:val="030303"/>
        </w:rPr>
        <w:t>facciamo</w:t>
      </w:r>
      <w:r>
        <w:rPr>
          <w:color w:val="030303"/>
          <w:spacing w:val="3"/>
        </w:rPr>
        <w:t xml:space="preserve"> </w:t>
      </w:r>
      <w:r>
        <w:rPr>
          <w:color w:val="030303"/>
        </w:rPr>
        <w:t>presente</w:t>
      </w:r>
      <w:r>
        <w:rPr>
          <w:color w:val="030303"/>
          <w:spacing w:val="1"/>
        </w:rPr>
        <w:t xml:space="preserve"> </w:t>
      </w:r>
      <w:r>
        <w:rPr>
          <w:color w:val="030303"/>
          <w:spacing w:val="-4"/>
        </w:rPr>
        <w:t>che:</w:t>
      </w:r>
    </w:p>
    <w:p w:rsidR="00775ADD" w:rsidRDefault="00CD1A6B">
      <w:pPr>
        <w:pStyle w:val="Paragrafoelenco"/>
        <w:numPr>
          <w:ilvl w:val="0"/>
          <w:numId w:val="1"/>
        </w:numPr>
        <w:tabs>
          <w:tab w:val="left" w:pos="778"/>
        </w:tabs>
        <w:spacing w:before="199"/>
        <w:ind w:left="778" w:hanging="332"/>
        <w:jc w:val="both"/>
        <w:rPr>
          <w:sz w:val="19"/>
        </w:rPr>
      </w:pPr>
      <w:r>
        <w:rPr>
          <w:color w:val="030303"/>
          <w:sz w:val="19"/>
        </w:rPr>
        <w:t>La</w:t>
      </w:r>
      <w:r>
        <w:rPr>
          <w:color w:val="030303"/>
          <w:spacing w:val="-14"/>
          <w:sz w:val="19"/>
        </w:rPr>
        <w:t xml:space="preserve"> </w:t>
      </w:r>
      <w:r>
        <w:rPr>
          <w:color w:val="030303"/>
          <w:sz w:val="19"/>
        </w:rPr>
        <w:t>Regione</w:t>
      </w:r>
      <w:r>
        <w:rPr>
          <w:color w:val="030303"/>
          <w:spacing w:val="-13"/>
          <w:sz w:val="19"/>
        </w:rPr>
        <w:t xml:space="preserve"> </w:t>
      </w:r>
      <w:r>
        <w:rPr>
          <w:color w:val="030303"/>
          <w:sz w:val="19"/>
        </w:rPr>
        <w:t>Toscana</w:t>
      </w:r>
      <w:r>
        <w:rPr>
          <w:color w:val="030303"/>
          <w:spacing w:val="-13"/>
          <w:sz w:val="19"/>
        </w:rPr>
        <w:t xml:space="preserve"> </w:t>
      </w:r>
      <w:r>
        <w:rPr>
          <w:color w:val="030303"/>
          <w:sz w:val="19"/>
        </w:rPr>
        <w:t>-</w:t>
      </w:r>
      <w:r>
        <w:rPr>
          <w:color w:val="030303"/>
          <w:spacing w:val="-16"/>
          <w:sz w:val="19"/>
        </w:rPr>
        <w:t xml:space="preserve"> </w:t>
      </w:r>
      <w:r>
        <w:rPr>
          <w:color w:val="030303"/>
          <w:sz w:val="19"/>
        </w:rPr>
        <w:t>Giunta</w:t>
      </w:r>
      <w:r>
        <w:rPr>
          <w:color w:val="030303"/>
          <w:spacing w:val="-9"/>
          <w:sz w:val="19"/>
        </w:rPr>
        <w:t xml:space="preserve"> </w:t>
      </w:r>
      <w:r>
        <w:rPr>
          <w:color w:val="030303"/>
          <w:sz w:val="19"/>
        </w:rPr>
        <w:t>regionale</w:t>
      </w:r>
      <w:r>
        <w:rPr>
          <w:color w:val="030303"/>
          <w:spacing w:val="-11"/>
          <w:sz w:val="19"/>
        </w:rPr>
        <w:t xml:space="preserve"> </w:t>
      </w:r>
      <w:r>
        <w:rPr>
          <w:rFonts w:ascii="Times New Roman"/>
          <w:color w:val="030303"/>
          <w:sz w:val="31"/>
        </w:rPr>
        <w:t>e</w:t>
      </w:r>
      <w:r>
        <w:rPr>
          <w:rFonts w:ascii="Times New Roman"/>
          <w:color w:val="030303"/>
          <w:spacing w:val="-30"/>
          <w:sz w:val="31"/>
        </w:rPr>
        <w:t xml:space="preserve"> </w:t>
      </w:r>
      <w:r>
        <w:rPr>
          <w:color w:val="030303"/>
          <w:sz w:val="19"/>
        </w:rPr>
        <w:t>ii</w:t>
      </w:r>
      <w:r>
        <w:rPr>
          <w:color w:val="030303"/>
          <w:spacing w:val="11"/>
          <w:sz w:val="19"/>
        </w:rPr>
        <w:t xml:space="preserve"> </w:t>
      </w:r>
      <w:r>
        <w:rPr>
          <w:color w:val="030303"/>
          <w:sz w:val="19"/>
        </w:rPr>
        <w:t>titolare</w:t>
      </w:r>
      <w:r>
        <w:rPr>
          <w:color w:val="030303"/>
          <w:spacing w:val="-10"/>
          <w:sz w:val="19"/>
        </w:rPr>
        <w:t xml:space="preserve"> </w:t>
      </w:r>
      <w:r>
        <w:rPr>
          <w:color w:val="030303"/>
          <w:sz w:val="19"/>
        </w:rPr>
        <w:t>del</w:t>
      </w:r>
      <w:r>
        <w:rPr>
          <w:color w:val="030303"/>
          <w:spacing w:val="-13"/>
          <w:sz w:val="19"/>
        </w:rPr>
        <w:t xml:space="preserve"> </w:t>
      </w:r>
      <w:r>
        <w:rPr>
          <w:color w:val="030303"/>
          <w:sz w:val="19"/>
        </w:rPr>
        <w:t>trattamento (dati</w:t>
      </w:r>
      <w:r>
        <w:rPr>
          <w:color w:val="030303"/>
          <w:spacing w:val="-13"/>
          <w:sz w:val="19"/>
        </w:rPr>
        <w:t xml:space="preserve"> </w:t>
      </w:r>
      <w:r>
        <w:rPr>
          <w:color w:val="030303"/>
          <w:sz w:val="19"/>
        </w:rPr>
        <w:t>di</w:t>
      </w:r>
      <w:r>
        <w:rPr>
          <w:color w:val="030303"/>
          <w:spacing w:val="-13"/>
          <w:sz w:val="19"/>
        </w:rPr>
        <w:t xml:space="preserve"> </w:t>
      </w:r>
      <w:r>
        <w:rPr>
          <w:color w:val="030303"/>
          <w:sz w:val="19"/>
        </w:rPr>
        <w:t>contatto:</w:t>
      </w:r>
      <w:r>
        <w:rPr>
          <w:color w:val="030303"/>
          <w:spacing w:val="-10"/>
          <w:sz w:val="19"/>
        </w:rPr>
        <w:t xml:space="preserve"> </w:t>
      </w:r>
      <w:r>
        <w:rPr>
          <w:color w:val="030303"/>
          <w:sz w:val="19"/>
        </w:rPr>
        <w:t>P.zza</w:t>
      </w:r>
      <w:r>
        <w:rPr>
          <w:color w:val="030303"/>
          <w:spacing w:val="-3"/>
          <w:sz w:val="19"/>
        </w:rPr>
        <w:t xml:space="preserve"> </w:t>
      </w:r>
      <w:r>
        <w:rPr>
          <w:color w:val="030303"/>
          <w:sz w:val="19"/>
        </w:rPr>
        <w:t>Duomo</w:t>
      </w:r>
      <w:r>
        <w:rPr>
          <w:color w:val="030303"/>
          <w:spacing w:val="-13"/>
          <w:sz w:val="19"/>
        </w:rPr>
        <w:t xml:space="preserve"> </w:t>
      </w:r>
      <w:r>
        <w:rPr>
          <w:color w:val="030303"/>
          <w:spacing w:val="-5"/>
          <w:sz w:val="19"/>
        </w:rPr>
        <w:t>10</w:t>
      </w:r>
    </w:p>
    <w:p w:rsidR="00775ADD" w:rsidRDefault="00CD1A6B">
      <w:pPr>
        <w:pStyle w:val="Corpotesto"/>
        <w:spacing w:before="19"/>
        <w:ind w:left="451"/>
      </w:pPr>
      <w:r>
        <w:rPr>
          <w:color w:val="030303"/>
          <w:spacing w:val="-2"/>
        </w:rPr>
        <w:t>-</w:t>
      </w:r>
      <w:r>
        <w:rPr>
          <w:color w:val="030303"/>
          <w:spacing w:val="-12"/>
        </w:rPr>
        <w:t xml:space="preserve"> </w:t>
      </w:r>
      <w:r>
        <w:rPr>
          <w:color w:val="030303"/>
          <w:spacing w:val="-2"/>
        </w:rPr>
        <w:t>50122</w:t>
      </w:r>
      <w:r>
        <w:rPr>
          <w:color w:val="030303"/>
          <w:spacing w:val="-11"/>
        </w:rPr>
        <w:t xml:space="preserve"> </w:t>
      </w:r>
      <w:r>
        <w:rPr>
          <w:color w:val="030303"/>
          <w:spacing w:val="-2"/>
        </w:rPr>
        <w:t>Firenze;</w:t>
      </w:r>
      <w:r>
        <w:rPr>
          <w:color w:val="030303"/>
          <w:spacing w:val="-6"/>
        </w:rPr>
        <w:t xml:space="preserve"> </w:t>
      </w:r>
      <w:hyperlink r:id="rId8">
        <w:r>
          <w:rPr>
            <w:color w:val="030303"/>
            <w:spacing w:val="-2"/>
          </w:rPr>
          <w:t>(</w:t>
        </w:r>
        <w:r>
          <w:rPr>
            <w:color w:val="0505FF"/>
            <w:spacing w:val="-2"/>
            <w:u w:val="single" w:color="0000FF"/>
          </w:rPr>
          <w:t>regionetoscana@postacert</w:t>
        </w:r>
        <w:r>
          <w:rPr>
            <w:color w:val="2D2DFF"/>
            <w:spacing w:val="-2"/>
            <w:u w:val="single" w:color="0000FF"/>
          </w:rPr>
          <w:t>.</w:t>
        </w:r>
        <w:r>
          <w:rPr>
            <w:color w:val="0505FF"/>
            <w:spacing w:val="-2"/>
            <w:u w:val="single" w:color="0000FF"/>
          </w:rPr>
          <w:t>toscana.i</w:t>
        </w:r>
        <w:r>
          <w:rPr>
            <w:color w:val="0505FF"/>
            <w:spacing w:val="-2"/>
          </w:rPr>
          <w:t>t</w:t>
        </w:r>
        <w:r>
          <w:rPr>
            <w:color w:val="030303"/>
            <w:spacing w:val="-2"/>
          </w:rPr>
          <w:t>)</w:t>
        </w:r>
        <w:r>
          <w:rPr>
            <w:color w:val="2A2A2A"/>
            <w:spacing w:val="-2"/>
          </w:rPr>
          <w:t>.</w:t>
        </w:r>
      </w:hyperlink>
    </w:p>
    <w:p w:rsidR="00775ADD" w:rsidRDefault="00775ADD">
      <w:pPr>
        <w:pStyle w:val="Corpotesto"/>
        <w:spacing w:before="122"/>
      </w:pPr>
    </w:p>
    <w:p w:rsidR="00775ADD" w:rsidRDefault="00CD1A6B">
      <w:pPr>
        <w:pStyle w:val="Paragrafoelenco"/>
        <w:numPr>
          <w:ilvl w:val="0"/>
          <w:numId w:val="1"/>
        </w:numPr>
        <w:tabs>
          <w:tab w:val="left" w:pos="773"/>
        </w:tabs>
        <w:spacing w:line="199" w:lineRule="auto"/>
        <w:ind w:left="450" w:right="107" w:firstLine="6"/>
        <w:jc w:val="both"/>
        <w:rPr>
          <w:sz w:val="19"/>
        </w:rPr>
      </w:pPr>
      <w:r>
        <w:rPr>
          <w:color w:val="030303"/>
          <w:sz w:val="19"/>
        </w:rPr>
        <w:t>II conferimento dei Suoi dati, che saranno trattati dal personale autorizzato con modalità</w:t>
      </w:r>
      <w:r>
        <w:rPr>
          <w:color w:val="030303"/>
          <w:sz w:val="19"/>
        </w:rPr>
        <w:t xml:space="preserve"> manuale e/o</w:t>
      </w:r>
      <w:r>
        <w:rPr>
          <w:color w:val="030303"/>
          <w:spacing w:val="40"/>
          <w:sz w:val="19"/>
        </w:rPr>
        <w:t xml:space="preserve"> </w:t>
      </w:r>
      <w:r>
        <w:rPr>
          <w:color w:val="030303"/>
          <w:sz w:val="19"/>
        </w:rPr>
        <w:t>informatizzata,</w:t>
      </w:r>
      <w:r>
        <w:rPr>
          <w:color w:val="030303"/>
          <w:spacing w:val="-7"/>
          <w:sz w:val="19"/>
        </w:rPr>
        <w:t xml:space="preserve"> </w:t>
      </w:r>
      <w:r>
        <w:rPr>
          <w:rFonts w:ascii="Times New Roman" w:hAnsi="Times New Roman"/>
          <w:color w:val="030303"/>
          <w:sz w:val="30"/>
        </w:rPr>
        <w:t>e</w:t>
      </w:r>
      <w:r>
        <w:rPr>
          <w:rFonts w:ascii="Times New Roman" w:hAnsi="Times New Roman"/>
          <w:color w:val="030303"/>
          <w:spacing w:val="-9"/>
          <w:sz w:val="30"/>
        </w:rPr>
        <w:t xml:space="preserve"> </w:t>
      </w:r>
      <w:r>
        <w:rPr>
          <w:color w:val="030303"/>
          <w:sz w:val="19"/>
        </w:rPr>
        <w:t>obbligatorio</w:t>
      </w:r>
      <w:r>
        <w:rPr>
          <w:color w:val="030303"/>
          <w:spacing w:val="24"/>
          <w:sz w:val="19"/>
        </w:rPr>
        <w:t xml:space="preserve"> </w:t>
      </w:r>
      <w:r>
        <w:rPr>
          <w:color w:val="030303"/>
          <w:sz w:val="19"/>
        </w:rPr>
        <w:t>e ii</w:t>
      </w:r>
      <w:r>
        <w:rPr>
          <w:color w:val="030303"/>
          <w:spacing w:val="20"/>
          <w:sz w:val="19"/>
        </w:rPr>
        <w:t xml:space="preserve"> </w:t>
      </w:r>
      <w:r>
        <w:rPr>
          <w:color w:val="030303"/>
          <w:sz w:val="19"/>
        </w:rPr>
        <w:t>loro mancato conferimento</w:t>
      </w:r>
      <w:r>
        <w:rPr>
          <w:color w:val="030303"/>
          <w:spacing w:val="25"/>
          <w:sz w:val="19"/>
        </w:rPr>
        <w:t xml:space="preserve"> </w:t>
      </w:r>
      <w:r>
        <w:rPr>
          <w:color w:val="030303"/>
          <w:sz w:val="19"/>
        </w:rPr>
        <w:t>preclude</w:t>
      </w:r>
      <w:r>
        <w:rPr>
          <w:color w:val="030303"/>
          <w:spacing w:val="19"/>
          <w:sz w:val="19"/>
        </w:rPr>
        <w:t xml:space="preserve"> </w:t>
      </w:r>
      <w:r>
        <w:rPr>
          <w:color w:val="030303"/>
          <w:sz w:val="19"/>
        </w:rPr>
        <w:t>la partecipazione alle attivi­</w:t>
      </w:r>
    </w:p>
    <w:p w:rsidR="00775ADD" w:rsidRDefault="00CD1A6B">
      <w:pPr>
        <w:pStyle w:val="Corpotesto"/>
        <w:spacing w:before="26"/>
        <w:ind w:left="449"/>
      </w:pPr>
      <w:proofErr w:type="spellStart"/>
      <w:r>
        <w:rPr>
          <w:color w:val="030303"/>
          <w:spacing w:val="-5"/>
          <w:w w:val="105"/>
        </w:rPr>
        <w:t>ta</w:t>
      </w:r>
      <w:proofErr w:type="spellEnd"/>
      <w:r>
        <w:rPr>
          <w:color w:val="030303"/>
          <w:spacing w:val="-5"/>
          <w:w w:val="105"/>
        </w:rPr>
        <w:t>.</w:t>
      </w:r>
    </w:p>
    <w:p w:rsidR="00775ADD" w:rsidRDefault="00775ADD">
      <w:pPr>
        <w:pStyle w:val="Corpotesto"/>
        <w:spacing w:before="92"/>
      </w:pPr>
    </w:p>
    <w:p w:rsidR="00775ADD" w:rsidRDefault="00CD1A6B">
      <w:pPr>
        <w:pStyle w:val="Paragrafoelenco"/>
        <w:numPr>
          <w:ilvl w:val="0"/>
          <w:numId w:val="1"/>
        </w:numPr>
        <w:tabs>
          <w:tab w:val="left" w:pos="451"/>
          <w:tab w:val="left" w:pos="773"/>
        </w:tabs>
        <w:spacing w:line="290" w:lineRule="auto"/>
        <w:ind w:left="451" w:right="117" w:hanging="3"/>
        <w:jc w:val="both"/>
        <w:rPr>
          <w:sz w:val="19"/>
        </w:rPr>
      </w:pPr>
      <w:r>
        <w:rPr>
          <w:color w:val="030303"/>
          <w:sz w:val="19"/>
        </w:rPr>
        <w:t>I dati raccolti non saranno oggetto di comunicazione a terzi, se non per obbligo di legge e non saranno oggetto di diffusione.</w:t>
      </w:r>
    </w:p>
    <w:p w:rsidR="00775ADD" w:rsidRDefault="00775ADD">
      <w:pPr>
        <w:pStyle w:val="Corpotesto"/>
        <w:spacing w:before="46"/>
      </w:pPr>
    </w:p>
    <w:p w:rsidR="00775ADD" w:rsidRDefault="00CD1A6B">
      <w:pPr>
        <w:pStyle w:val="Paragrafoelenco"/>
        <w:numPr>
          <w:ilvl w:val="0"/>
          <w:numId w:val="1"/>
        </w:numPr>
        <w:tabs>
          <w:tab w:val="left" w:pos="773"/>
        </w:tabs>
        <w:spacing w:line="290" w:lineRule="auto"/>
        <w:ind w:left="449" w:right="99" w:firstLine="5"/>
        <w:jc w:val="both"/>
        <w:rPr>
          <w:sz w:val="19"/>
        </w:rPr>
      </w:pPr>
      <w:r>
        <w:rPr>
          <w:color w:val="030303"/>
          <w:sz w:val="19"/>
        </w:rPr>
        <w:t>I dati acquisiti in esecuzione del presente atto potranno essere comunicati ad organismi, anche dell'Unione europea o nazionali,</w:t>
      </w:r>
      <w:r>
        <w:rPr>
          <w:color w:val="030303"/>
          <w:sz w:val="19"/>
        </w:rPr>
        <w:t xml:space="preserve"> direttamente o attraverso soggetti appositamente incaricati, ai fini dell'esercizio delle rispettive funzioni di controllo sulle operazioni che beneficiano del sostegno del FSE+. Verranno inoltre</w:t>
      </w:r>
      <w:r>
        <w:rPr>
          <w:color w:val="030303"/>
          <w:spacing w:val="-3"/>
          <w:sz w:val="19"/>
        </w:rPr>
        <w:t xml:space="preserve"> </w:t>
      </w:r>
      <w:r>
        <w:rPr>
          <w:color w:val="030303"/>
          <w:sz w:val="19"/>
        </w:rPr>
        <w:t>conferiti nella banca dati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ARACHNE, strumento di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valutazion</w:t>
      </w:r>
      <w:r>
        <w:rPr>
          <w:color w:val="030303"/>
          <w:sz w:val="19"/>
        </w:rPr>
        <w:t>e del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rischio</w:t>
      </w:r>
      <w:r>
        <w:rPr>
          <w:color w:val="030303"/>
          <w:spacing w:val="-6"/>
          <w:sz w:val="19"/>
        </w:rPr>
        <w:t xml:space="preserve"> </w:t>
      </w:r>
      <w:r>
        <w:rPr>
          <w:color w:val="030303"/>
          <w:sz w:val="19"/>
        </w:rPr>
        <w:t>svilup</w:t>
      </w:r>
      <w:r>
        <w:rPr>
          <w:color w:val="030303"/>
          <w:sz w:val="19"/>
        </w:rPr>
        <w:t>pato</w:t>
      </w:r>
      <w:r>
        <w:rPr>
          <w:color w:val="030303"/>
          <w:spacing w:val="-14"/>
          <w:sz w:val="19"/>
        </w:rPr>
        <w:t xml:space="preserve"> </w:t>
      </w:r>
      <w:r>
        <w:rPr>
          <w:color w:val="030303"/>
          <w:sz w:val="19"/>
        </w:rPr>
        <w:t>dalla Commissione</w:t>
      </w:r>
      <w:r>
        <w:rPr>
          <w:color w:val="030303"/>
          <w:spacing w:val="23"/>
          <w:sz w:val="19"/>
        </w:rPr>
        <w:t xml:space="preserve"> </w:t>
      </w:r>
      <w:r>
        <w:rPr>
          <w:color w:val="030303"/>
          <w:sz w:val="19"/>
        </w:rPr>
        <w:t>europea per ii contrasto delle</w:t>
      </w:r>
      <w:r>
        <w:rPr>
          <w:color w:val="030303"/>
          <w:spacing w:val="-5"/>
          <w:sz w:val="19"/>
        </w:rPr>
        <w:t xml:space="preserve"> </w:t>
      </w:r>
      <w:r>
        <w:rPr>
          <w:color w:val="030303"/>
          <w:sz w:val="19"/>
        </w:rPr>
        <w:t>frodi.</w:t>
      </w:r>
      <w:r>
        <w:rPr>
          <w:color w:val="030303"/>
          <w:spacing w:val="-5"/>
          <w:sz w:val="19"/>
        </w:rPr>
        <w:t xml:space="preserve"> </w:t>
      </w:r>
      <w:r>
        <w:rPr>
          <w:color w:val="030303"/>
          <w:sz w:val="19"/>
        </w:rPr>
        <w:t>Tale strumento costituisce una delle misu</w:t>
      </w:r>
      <w:r>
        <w:rPr>
          <w:color w:val="030303"/>
          <w:sz w:val="19"/>
        </w:rPr>
        <w:t>re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per la prevenzione e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individuazione</w:t>
      </w:r>
      <w:r>
        <w:rPr>
          <w:color w:val="030303"/>
          <w:spacing w:val="-7"/>
          <w:sz w:val="19"/>
        </w:rPr>
        <w:t xml:space="preserve"> </w:t>
      </w:r>
      <w:r>
        <w:rPr>
          <w:color w:val="030303"/>
          <w:sz w:val="19"/>
        </w:rPr>
        <w:t>della frode e di</w:t>
      </w:r>
      <w:r>
        <w:rPr>
          <w:color w:val="030303"/>
          <w:spacing w:val="-2"/>
          <w:sz w:val="19"/>
        </w:rPr>
        <w:t xml:space="preserve"> </w:t>
      </w:r>
      <w:r>
        <w:rPr>
          <w:color w:val="030303"/>
          <w:sz w:val="19"/>
        </w:rPr>
        <w:t>ogni altra attività</w:t>
      </w:r>
      <w:r>
        <w:rPr>
          <w:color w:val="030303"/>
          <w:sz w:val="19"/>
        </w:rPr>
        <w:t xml:space="preserve"> illegale che possa minare gli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in</w:t>
      </w:r>
      <w:r>
        <w:rPr>
          <w:color w:val="030303"/>
          <w:sz w:val="19"/>
        </w:rPr>
        <w:t>teressi finanziari dell'Unione, che la Commissione europea e i Paesi membri devono adottare ai sensi dell'articolo 325 del trattato sul funzionamento dell'Unione Europea (TFUE).</w:t>
      </w:r>
    </w:p>
    <w:p w:rsidR="00775ADD" w:rsidRDefault="00775ADD">
      <w:pPr>
        <w:pStyle w:val="Corpotesto"/>
        <w:spacing w:before="40"/>
      </w:pPr>
    </w:p>
    <w:p w:rsidR="00775ADD" w:rsidRDefault="00CD1A6B">
      <w:pPr>
        <w:pStyle w:val="Paragrafoelenco"/>
        <w:numPr>
          <w:ilvl w:val="0"/>
          <w:numId w:val="1"/>
        </w:numPr>
        <w:tabs>
          <w:tab w:val="left" w:pos="773"/>
          <w:tab w:val="left" w:pos="4208"/>
        </w:tabs>
        <w:spacing w:line="288" w:lineRule="auto"/>
        <w:ind w:left="449" w:right="124" w:firstLine="4"/>
        <w:jc w:val="both"/>
        <w:rPr>
          <w:sz w:val="19"/>
        </w:rPr>
      </w:pPr>
      <w:r>
        <w:rPr>
          <w:color w:val="030303"/>
          <w:sz w:val="19"/>
        </w:rPr>
        <w:t>I Suoi dati saranno conservati nel Sistema Informativo</w:t>
      </w:r>
      <w:r>
        <w:rPr>
          <w:color w:val="030303"/>
          <w:sz w:val="19"/>
        </w:rPr>
        <w:t xml:space="preserve"> FSE e</w:t>
      </w:r>
      <w:r>
        <w:rPr>
          <w:color w:val="030303"/>
          <w:spacing w:val="-2"/>
          <w:sz w:val="19"/>
        </w:rPr>
        <w:t xml:space="preserve"> </w:t>
      </w:r>
      <w:r>
        <w:rPr>
          <w:color w:val="030303"/>
          <w:sz w:val="19"/>
        </w:rPr>
        <w:t>presso gli u</w:t>
      </w:r>
      <w:r>
        <w:rPr>
          <w:color w:val="030303"/>
          <w:sz w:val="19"/>
        </w:rPr>
        <w:t xml:space="preserve">ffici del Responsabile del procedimento </w:t>
      </w:r>
      <w:r>
        <w:rPr>
          <w:color w:val="030303"/>
          <w:sz w:val="19"/>
          <w:u w:val="single" w:color="020202"/>
        </w:rPr>
        <w:tab/>
      </w:r>
      <w:r>
        <w:rPr>
          <w:color w:val="030303"/>
          <w:spacing w:val="-14"/>
          <w:sz w:val="19"/>
        </w:rPr>
        <w:t xml:space="preserve"> </w:t>
      </w:r>
      <w:r>
        <w:rPr>
          <w:color w:val="030303"/>
          <w:sz w:val="19"/>
        </w:rPr>
        <w:t>(indicare ii nome</w:t>
      </w:r>
      <w:r>
        <w:rPr>
          <w:color w:val="030303"/>
          <w:sz w:val="19"/>
        </w:rPr>
        <w:t xml:space="preserve"> del Settore) per ii tempo necessario alla conclusione del procedimento stesso, saranno poi conservati agli atti in conformità</w:t>
      </w:r>
      <w:r>
        <w:rPr>
          <w:color w:val="030303"/>
          <w:sz w:val="19"/>
        </w:rPr>
        <w:t xml:space="preserve"> alle norme sulla conservazione</w:t>
      </w:r>
      <w:r>
        <w:rPr>
          <w:color w:val="030303"/>
          <w:spacing w:val="40"/>
          <w:sz w:val="19"/>
        </w:rPr>
        <w:t xml:space="preserve"> </w:t>
      </w:r>
      <w:r>
        <w:rPr>
          <w:color w:val="030303"/>
          <w:sz w:val="19"/>
        </w:rPr>
        <w:t>della documentazione amministrativa.</w:t>
      </w:r>
    </w:p>
    <w:p w:rsidR="00775ADD" w:rsidRDefault="00775ADD">
      <w:pPr>
        <w:pStyle w:val="Corpotesto"/>
        <w:spacing w:before="50"/>
      </w:pPr>
    </w:p>
    <w:p w:rsidR="00775ADD" w:rsidRDefault="00CD1A6B">
      <w:pPr>
        <w:pStyle w:val="Paragrafoelenco"/>
        <w:numPr>
          <w:ilvl w:val="0"/>
          <w:numId w:val="1"/>
        </w:numPr>
        <w:tabs>
          <w:tab w:val="left" w:pos="777"/>
        </w:tabs>
        <w:spacing w:line="290" w:lineRule="auto"/>
        <w:ind w:left="449" w:right="128" w:firstLine="5"/>
        <w:jc w:val="both"/>
        <w:rPr>
          <w:sz w:val="19"/>
        </w:rPr>
      </w:pPr>
      <w:r>
        <w:rPr>
          <w:color w:val="030303"/>
          <w:sz w:val="19"/>
        </w:rPr>
        <w:t>L</w:t>
      </w:r>
      <w:r>
        <w:rPr>
          <w:color w:val="030303"/>
          <w:sz w:val="19"/>
        </w:rPr>
        <w:t>ei</w:t>
      </w:r>
      <w:r>
        <w:rPr>
          <w:color w:val="030303"/>
          <w:spacing w:val="-1"/>
          <w:sz w:val="19"/>
        </w:rPr>
        <w:t xml:space="preserve"> </w:t>
      </w:r>
      <w:r>
        <w:rPr>
          <w:color w:val="030303"/>
          <w:sz w:val="19"/>
        </w:rPr>
        <w:t>ha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ii diritto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di</w:t>
      </w:r>
      <w:r>
        <w:rPr>
          <w:color w:val="030303"/>
          <w:spacing w:val="-6"/>
          <w:sz w:val="19"/>
        </w:rPr>
        <w:t xml:space="preserve"> </w:t>
      </w:r>
      <w:r>
        <w:rPr>
          <w:color w:val="030303"/>
          <w:sz w:val="19"/>
        </w:rPr>
        <w:t>accedere ai</w:t>
      </w:r>
      <w:r>
        <w:rPr>
          <w:color w:val="030303"/>
          <w:spacing w:val="-4"/>
          <w:sz w:val="19"/>
        </w:rPr>
        <w:t xml:space="preserve"> </w:t>
      </w:r>
      <w:r>
        <w:rPr>
          <w:color w:val="030303"/>
          <w:sz w:val="19"/>
        </w:rPr>
        <w:t>dati</w:t>
      </w:r>
      <w:r>
        <w:rPr>
          <w:color w:val="030303"/>
          <w:spacing w:val="-9"/>
          <w:sz w:val="19"/>
        </w:rPr>
        <w:t xml:space="preserve"> </w:t>
      </w:r>
      <w:r>
        <w:rPr>
          <w:color w:val="030303"/>
          <w:sz w:val="19"/>
        </w:rPr>
        <w:t>personali che</w:t>
      </w:r>
      <w:r>
        <w:rPr>
          <w:color w:val="030303"/>
          <w:spacing w:val="-8"/>
          <w:sz w:val="19"/>
        </w:rPr>
        <w:t xml:space="preserve"> </w:t>
      </w:r>
      <w:r>
        <w:rPr>
          <w:color w:val="030303"/>
          <w:sz w:val="19"/>
        </w:rPr>
        <w:t>La</w:t>
      </w:r>
      <w:r>
        <w:rPr>
          <w:color w:val="030303"/>
          <w:spacing w:val="-1"/>
          <w:sz w:val="19"/>
        </w:rPr>
        <w:t xml:space="preserve"> </w:t>
      </w:r>
      <w:r>
        <w:rPr>
          <w:color w:val="030303"/>
          <w:sz w:val="19"/>
        </w:rPr>
        <w:t>riguardano,</w:t>
      </w:r>
      <w:r>
        <w:rPr>
          <w:color w:val="030303"/>
          <w:spacing w:val="-1"/>
          <w:sz w:val="19"/>
        </w:rPr>
        <w:t xml:space="preserve"> </w:t>
      </w:r>
      <w:r>
        <w:rPr>
          <w:color w:val="030303"/>
          <w:sz w:val="19"/>
        </w:rPr>
        <w:t>di</w:t>
      </w:r>
      <w:r>
        <w:rPr>
          <w:color w:val="030303"/>
          <w:spacing w:val="-12"/>
          <w:sz w:val="19"/>
        </w:rPr>
        <w:t xml:space="preserve"> </w:t>
      </w:r>
      <w:r>
        <w:rPr>
          <w:color w:val="030303"/>
          <w:sz w:val="19"/>
        </w:rPr>
        <w:t>chiederne la</w:t>
      </w:r>
      <w:r>
        <w:rPr>
          <w:color w:val="030303"/>
          <w:spacing w:val="-1"/>
          <w:sz w:val="19"/>
        </w:rPr>
        <w:t xml:space="preserve"> </w:t>
      </w:r>
      <w:r>
        <w:rPr>
          <w:color w:val="030303"/>
          <w:sz w:val="19"/>
        </w:rPr>
        <w:t>rettifica,</w:t>
      </w:r>
      <w:r>
        <w:rPr>
          <w:color w:val="030303"/>
          <w:spacing w:val="-8"/>
          <w:sz w:val="19"/>
        </w:rPr>
        <w:t xml:space="preserve"> </w:t>
      </w:r>
      <w:r>
        <w:rPr>
          <w:color w:val="030303"/>
          <w:sz w:val="19"/>
        </w:rPr>
        <w:t>la</w:t>
      </w:r>
      <w:r>
        <w:rPr>
          <w:color w:val="030303"/>
          <w:spacing w:val="-5"/>
          <w:sz w:val="19"/>
        </w:rPr>
        <w:t xml:space="preserve"> </w:t>
      </w:r>
      <w:r>
        <w:rPr>
          <w:color w:val="030303"/>
          <w:sz w:val="19"/>
        </w:rPr>
        <w:t>limitazione o la cancellazione se incompleti, erronei o raccolti in violazione della legge, nonché</w:t>
      </w:r>
      <w:r>
        <w:rPr>
          <w:color w:val="030303"/>
          <w:sz w:val="19"/>
        </w:rPr>
        <w:t xml:space="preserve"> di opporsi al loro trattamento</w:t>
      </w:r>
      <w:r>
        <w:rPr>
          <w:color w:val="030303"/>
          <w:spacing w:val="17"/>
          <w:sz w:val="19"/>
        </w:rPr>
        <w:t xml:space="preserve"> </w:t>
      </w:r>
      <w:r>
        <w:rPr>
          <w:color w:val="030303"/>
          <w:sz w:val="19"/>
        </w:rPr>
        <w:t>per</w:t>
      </w:r>
      <w:r>
        <w:rPr>
          <w:color w:val="030303"/>
          <w:spacing w:val="19"/>
          <w:sz w:val="19"/>
        </w:rPr>
        <w:t xml:space="preserve"> </w:t>
      </w:r>
      <w:r>
        <w:rPr>
          <w:color w:val="030303"/>
          <w:sz w:val="19"/>
        </w:rPr>
        <w:t>motivi</w:t>
      </w:r>
      <w:r>
        <w:rPr>
          <w:color w:val="030303"/>
          <w:spacing w:val="22"/>
          <w:sz w:val="19"/>
        </w:rPr>
        <w:t xml:space="preserve"> </w:t>
      </w:r>
      <w:r>
        <w:rPr>
          <w:color w:val="030303"/>
          <w:sz w:val="19"/>
        </w:rPr>
        <w:t>legittimi</w:t>
      </w:r>
      <w:r>
        <w:rPr>
          <w:color w:val="030303"/>
          <w:spacing w:val="26"/>
          <w:sz w:val="19"/>
        </w:rPr>
        <w:t xml:space="preserve"> </w:t>
      </w:r>
      <w:r>
        <w:rPr>
          <w:color w:val="030303"/>
          <w:sz w:val="19"/>
        </w:rPr>
        <w:t>rivolgendo</w:t>
      </w:r>
      <w:r>
        <w:rPr>
          <w:color w:val="030303"/>
          <w:spacing w:val="31"/>
          <w:sz w:val="19"/>
        </w:rPr>
        <w:t xml:space="preserve"> </w:t>
      </w:r>
      <w:r>
        <w:rPr>
          <w:color w:val="030303"/>
          <w:sz w:val="19"/>
        </w:rPr>
        <w:t>le richieste</w:t>
      </w:r>
      <w:r>
        <w:rPr>
          <w:color w:val="030303"/>
          <w:spacing w:val="20"/>
          <w:sz w:val="19"/>
        </w:rPr>
        <w:t xml:space="preserve"> </w:t>
      </w:r>
      <w:r>
        <w:rPr>
          <w:color w:val="030303"/>
          <w:sz w:val="19"/>
        </w:rPr>
        <w:t>al Responsabile</w:t>
      </w:r>
      <w:r>
        <w:rPr>
          <w:color w:val="030303"/>
          <w:spacing w:val="29"/>
          <w:sz w:val="19"/>
        </w:rPr>
        <w:t xml:space="preserve"> </w:t>
      </w:r>
      <w:r>
        <w:rPr>
          <w:color w:val="030303"/>
          <w:sz w:val="19"/>
        </w:rPr>
        <w:t>della</w:t>
      </w:r>
      <w:r>
        <w:rPr>
          <w:color w:val="030303"/>
          <w:spacing w:val="23"/>
          <w:sz w:val="19"/>
        </w:rPr>
        <w:t xml:space="preserve"> </w:t>
      </w:r>
      <w:r>
        <w:rPr>
          <w:color w:val="030303"/>
          <w:sz w:val="19"/>
        </w:rPr>
        <w:t>protezione</w:t>
      </w:r>
      <w:r>
        <w:rPr>
          <w:color w:val="030303"/>
          <w:spacing w:val="27"/>
          <w:sz w:val="19"/>
        </w:rPr>
        <w:t xml:space="preserve"> </w:t>
      </w:r>
      <w:r>
        <w:rPr>
          <w:color w:val="030303"/>
          <w:sz w:val="19"/>
        </w:rPr>
        <w:t>dei</w:t>
      </w:r>
      <w:r>
        <w:rPr>
          <w:color w:val="030303"/>
          <w:spacing w:val="19"/>
          <w:sz w:val="19"/>
        </w:rPr>
        <w:t xml:space="preserve"> </w:t>
      </w:r>
      <w:r>
        <w:rPr>
          <w:color w:val="030303"/>
          <w:sz w:val="19"/>
        </w:rPr>
        <w:t>dati. I dati di contatto del Responsabile della Protezione dei dati sono i seguenti</w:t>
      </w:r>
      <w:r>
        <w:rPr>
          <w:color w:val="444444"/>
          <w:sz w:val="19"/>
        </w:rPr>
        <w:t>:</w:t>
      </w:r>
      <w:r>
        <w:rPr>
          <w:color w:val="444444"/>
          <w:spacing w:val="-22"/>
          <w:sz w:val="19"/>
        </w:rPr>
        <w:t xml:space="preserve"> </w:t>
      </w:r>
      <w:r>
        <w:rPr>
          <w:color w:val="0505FF"/>
          <w:spacing w:val="-38"/>
          <w:sz w:val="19"/>
          <w:u w:val="single" w:color="0000FF"/>
        </w:rPr>
        <w:t xml:space="preserve"> </w:t>
      </w:r>
      <w:hyperlink r:id="rId9">
        <w:r>
          <w:rPr>
            <w:color w:val="0505FF"/>
            <w:sz w:val="19"/>
            <w:u w:val="single" w:color="0000FF"/>
          </w:rPr>
          <w:t>urp_dpo@regione</w:t>
        </w:r>
        <w:r>
          <w:rPr>
            <w:color w:val="2D2DFF"/>
            <w:sz w:val="19"/>
            <w:u w:val="single" w:color="0000FF"/>
          </w:rPr>
          <w:t>.</w:t>
        </w:r>
        <w:r>
          <w:rPr>
            <w:color w:val="0505FF"/>
            <w:sz w:val="19"/>
            <w:u w:val="single" w:color="0000FF"/>
          </w:rPr>
          <w:t>toscana</w:t>
        </w:r>
        <w:r>
          <w:rPr>
            <w:color w:val="2D2DFF"/>
            <w:sz w:val="19"/>
            <w:u w:val="single" w:color="0000FF"/>
          </w:rPr>
          <w:t>.</w:t>
        </w:r>
        <w:r>
          <w:rPr>
            <w:color w:val="0505FF"/>
            <w:sz w:val="19"/>
            <w:u w:val="single" w:color="0000FF"/>
          </w:rPr>
          <w:t>i</w:t>
        </w:r>
        <w:r>
          <w:rPr>
            <w:color w:val="0505FF"/>
            <w:sz w:val="19"/>
          </w:rPr>
          <w:t>t</w:t>
        </w:r>
        <w:r>
          <w:rPr>
            <w:color w:val="181818"/>
            <w:sz w:val="19"/>
          </w:rPr>
          <w:t>.</w:t>
        </w:r>
      </w:hyperlink>
    </w:p>
    <w:p w:rsidR="00775ADD" w:rsidRDefault="00775ADD">
      <w:pPr>
        <w:pStyle w:val="Corpotesto"/>
        <w:spacing w:before="41"/>
      </w:pPr>
    </w:p>
    <w:p w:rsidR="00775ADD" w:rsidRDefault="00CD1A6B">
      <w:pPr>
        <w:pStyle w:val="Paragrafoelenco"/>
        <w:numPr>
          <w:ilvl w:val="0"/>
          <w:numId w:val="1"/>
        </w:numPr>
        <w:tabs>
          <w:tab w:val="left" w:pos="454"/>
          <w:tab w:val="left" w:pos="772"/>
        </w:tabs>
        <w:spacing w:line="300" w:lineRule="auto"/>
        <w:ind w:left="454" w:right="119" w:hanging="7"/>
        <w:jc w:val="both"/>
        <w:rPr>
          <w:b/>
          <w:sz w:val="18"/>
        </w:rPr>
      </w:pPr>
      <w:r>
        <w:rPr>
          <w:b/>
          <w:color w:val="030303"/>
          <w:spacing w:val="-2"/>
          <w:w w:val="105"/>
          <w:sz w:val="18"/>
        </w:rPr>
        <w:t>Può</w:t>
      </w:r>
      <w:r>
        <w:rPr>
          <w:b/>
          <w:color w:val="030303"/>
          <w:spacing w:val="-12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inoltre</w:t>
      </w:r>
      <w:r>
        <w:rPr>
          <w:b/>
          <w:color w:val="030303"/>
          <w:spacing w:val="-11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proporre</w:t>
      </w:r>
      <w:r>
        <w:rPr>
          <w:b/>
          <w:color w:val="030303"/>
          <w:spacing w:val="-11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reclamo al</w:t>
      </w:r>
      <w:r>
        <w:rPr>
          <w:b/>
          <w:color w:val="030303"/>
          <w:spacing w:val="-12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Garante per</w:t>
      </w:r>
      <w:r>
        <w:rPr>
          <w:b/>
          <w:color w:val="030303"/>
          <w:spacing w:val="-9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la</w:t>
      </w:r>
      <w:r>
        <w:rPr>
          <w:b/>
          <w:color w:val="030303"/>
          <w:spacing w:val="-6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protezione dei</w:t>
      </w:r>
      <w:r>
        <w:rPr>
          <w:b/>
          <w:color w:val="030303"/>
          <w:spacing w:val="-12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dati</w:t>
      </w:r>
      <w:r>
        <w:rPr>
          <w:b/>
          <w:color w:val="030303"/>
          <w:spacing w:val="-11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>personali, seguendo le</w:t>
      </w:r>
      <w:r>
        <w:rPr>
          <w:b/>
          <w:color w:val="030303"/>
          <w:spacing w:val="-12"/>
          <w:w w:val="105"/>
          <w:sz w:val="18"/>
        </w:rPr>
        <w:t xml:space="preserve"> </w:t>
      </w:r>
      <w:r>
        <w:rPr>
          <w:b/>
          <w:color w:val="030303"/>
          <w:spacing w:val="-2"/>
          <w:w w:val="105"/>
          <w:sz w:val="18"/>
        </w:rPr>
        <w:t xml:space="preserve">indica­ </w:t>
      </w:r>
      <w:r>
        <w:rPr>
          <w:b/>
          <w:color w:val="030303"/>
          <w:w w:val="105"/>
          <w:sz w:val="18"/>
        </w:rPr>
        <w:t>zioni riportate sul sito dell'Autorità</w:t>
      </w:r>
      <w:r>
        <w:rPr>
          <w:b/>
          <w:color w:val="030303"/>
          <w:w w:val="105"/>
          <w:sz w:val="18"/>
        </w:rPr>
        <w:t xml:space="preserve"> di</w:t>
      </w:r>
      <w:r>
        <w:rPr>
          <w:b/>
          <w:color w:val="030303"/>
          <w:spacing w:val="-1"/>
          <w:w w:val="105"/>
          <w:sz w:val="18"/>
        </w:rPr>
        <w:t xml:space="preserve"> </w:t>
      </w:r>
      <w:r>
        <w:rPr>
          <w:b/>
          <w:color w:val="030303"/>
          <w:w w:val="105"/>
          <w:sz w:val="18"/>
        </w:rPr>
        <w:t xml:space="preserve">controllo </w:t>
      </w:r>
      <w:r>
        <w:rPr>
          <w:b/>
          <w:color w:val="030303"/>
          <w:w w:val="105"/>
          <w:sz w:val="18"/>
          <w:u w:val="thick" w:color="030303"/>
        </w:rPr>
        <w:t>(</w:t>
      </w:r>
      <w:hyperlink r:id="rId10">
        <w:r>
          <w:rPr>
            <w:b/>
            <w:color w:val="0505FF"/>
            <w:w w:val="105"/>
            <w:sz w:val="18"/>
            <w:u w:val="thick" w:color="030303"/>
          </w:rPr>
          <w:t>http://www.garanteprivacy.it/</w:t>
        </w:r>
        <w:r>
          <w:rPr>
            <w:b/>
            <w:color w:val="030303"/>
            <w:w w:val="105"/>
            <w:sz w:val="18"/>
            <w:u w:val="thick" w:color="030303"/>
          </w:rPr>
          <w:t>)</w:t>
        </w:r>
        <w:r>
          <w:rPr>
            <w:b/>
            <w:color w:val="030303"/>
            <w:w w:val="105"/>
            <w:sz w:val="18"/>
          </w:rPr>
          <w:t>.</w:t>
        </w:r>
      </w:hyperlink>
    </w:p>
    <w:sectPr w:rsidR="00775ADD">
      <w:footerReference w:type="default" r:id="rId11"/>
      <w:type w:val="continuous"/>
      <w:pgSz w:w="12240" w:h="15840"/>
      <w:pgMar w:top="680" w:right="1460" w:bottom="880" w:left="1480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1A6B">
      <w:r>
        <w:separator/>
      </w:r>
    </w:p>
  </w:endnote>
  <w:endnote w:type="continuationSeparator" w:id="0">
    <w:p w:rsidR="00000000" w:rsidRDefault="00CD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DD" w:rsidRDefault="00CD1A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57120" behindDoc="1" locked="0" layoutInCell="1" allowOverlap="1">
              <wp:simplePos x="0" y="0"/>
              <wp:positionH relativeFrom="page">
                <wp:posOffset>3819862</wp:posOffset>
              </wp:positionH>
              <wp:positionV relativeFrom="page">
                <wp:posOffset>9486703</wp:posOffset>
              </wp:positionV>
              <wp:extent cx="15049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ADD" w:rsidRDefault="00CD1A6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30303"/>
                              <w:spacing w:val="-5"/>
                              <w:w w:val="110"/>
                              <w:sz w:val="16"/>
                            </w:rPr>
                            <w:t>74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8pt;margin-top:747pt;width:11.85pt;height:10.9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" filled="f" stroked="f">
              <v:path arrowok="t"/>
              <v:textbox inset="0,0,0,0">
                <w:txbxContent>
                  <w:p w:rsidR="00775ADD" w:rsidRDefault="00CD1A6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30303"/>
                        <w:spacing w:val="-5"/>
                        <w:w w:val="110"/>
                        <w:sz w:val="16"/>
                      </w:rPr>
                      <w:t>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1A6B">
      <w:r>
        <w:separator/>
      </w:r>
    </w:p>
  </w:footnote>
  <w:footnote w:type="continuationSeparator" w:id="0">
    <w:p w:rsidR="00000000" w:rsidRDefault="00CD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C121A"/>
    <w:multiLevelType w:val="hybridMultilevel"/>
    <w:tmpl w:val="202CA464"/>
    <w:lvl w:ilvl="0" w:tplc="1C1CE434">
      <w:start w:val="1"/>
      <w:numFmt w:val="decimal"/>
      <w:lvlText w:val="%1."/>
      <w:lvlJc w:val="left"/>
      <w:pPr>
        <w:ind w:left="780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105"/>
        <w:sz w:val="19"/>
        <w:szCs w:val="19"/>
        <w:lang w:val="it-IT" w:eastAsia="en-US" w:bidi="ar-SA"/>
      </w:rPr>
    </w:lvl>
    <w:lvl w:ilvl="1" w:tplc="30FC8734">
      <w:numFmt w:val="bullet"/>
      <w:lvlText w:val="•"/>
      <w:lvlJc w:val="left"/>
      <w:pPr>
        <w:ind w:left="1632" w:hanging="334"/>
      </w:pPr>
      <w:rPr>
        <w:rFonts w:hint="default"/>
        <w:lang w:val="it-IT" w:eastAsia="en-US" w:bidi="ar-SA"/>
      </w:rPr>
    </w:lvl>
    <w:lvl w:ilvl="2" w:tplc="7D6E4AAE">
      <w:numFmt w:val="bullet"/>
      <w:lvlText w:val="•"/>
      <w:lvlJc w:val="left"/>
      <w:pPr>
        <w:ind w:left="2484" w:hanging="334"/>
      </w:pPr>
      <w:rPr>
        <w:rFonts w:hint="default"/>
        <w:lang w:val="it-IT" w:eastAsia="en-US" w:bidi="ar-SA"/>
      </w:rPr>
    </w:lvl>
    <w:lvl w:ilvl="3" w:tplc="6222439A">
      <w:numFmt w:val="bullet"/>
      <w:lvlText w:val="•"/>
      <w:lvlJc w:val="left"/>
      <w:pPr>
        <w:ind w:left="3336" w:hanging="334"/>
      </w:pPr>
      <w:rPr>
        <w:rFonts w:hint="default"/>
        <w:lang w:val="it-IT" w:eastAsia="en-US" w:bidi="ar-SA"/>
      </w:rPr>
    </w:lvl>
    <w:lvl w:ilvl="4" w:tplc="D13EAE28">
      <w:numFmt w:val="bullet"/>
      <w:lvlText w:val="•"/>
      <w:lvlJc w:val="left"/>
      <w:pPr>
        <w:ind w:left="4188" w:hanging="334"/>
      </w:pPr>
      <w:rPr>
        <w:rFonts w:hint="default"/>
        <w:lang w:val="it-IT" w:eastAsia="en-US" w:bidi="ar-SA"/>
      </w:rPr>
    </w:lvl>
    <w:lvl w:ilvl="5" w:tplc="E6FCEEC2">
      <w:numFmt w:val="bullet"/>
      <w:lvlText w:val="•"/>
      <w:lvlJc w:val="left"/>
      <w:pPr>
        <w:ind w:left="5040" w:hanging="334"/>
      </w:pPr>
      <w:rPr>
        <w:rFonts w:hint="default"/>
        <w:lang w:val="it-IT" w:eastAsia="en-US" w:bidi="ar-SA"/>
      </w:rPr>
    </w:lvl>
    <w:lvl w:ilvl="6" w:tplc="31B8AFC8">
      <w:numFmt w:val="bullet"/>
      <w:lvlText w:val="•"/>
      <w:lvlJc w:val="left"/>
      <w:pPr>
        <w:ind w:left="5892" w:hanging="334"/>
      </w:pPr>
      <w:rPr>
        <w:rFonts w:hint="default"/>
        <w:lang w:val="it-IT" w:eastAsia="en-US" w:bidi="ar-SA"/>
      </w:rPr>
    </w:lvl>
    <w:lvl w:ilvl="7" w:tplc="00201C10">
      <w:numFmt w:val="bullet"/>
      <w:lvlText w:val="•"/>
      <w:lvlJc w:val="left"/>
      <w:pPr>
        <w:ind w:left="6744" w:hanging="334"/>
      </w:pPr>
      <w:rPr>
        <w:rFonts w:hint="default"/>
        <w:lang w:val="it-IT" w:eastAsia="en-US" w:bidi="ar-SA"/>
      </w:rPr>
    </w:lvl>
    <w:lvl w:ilvl="8" w:tplc="1688A9C4">
      <w:numFmt w:val="bullet"/>
      <w:lvlText w:val="•"/>
      <w:lvlJc w:val="left"/>
      <w:pPr>
        <w:ind w:left="7596" w:hanging="3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75ADD"/>
    <w:rsid w:val="00775ADD"/>
    <w:rsid w:val="00C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FB23"/>
  <w15:docId w15:val="{ED54F564-F881-45F1-9F40-3FF17E23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49" w:firstLine="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regionetoscana@postacert.tosca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_dpo@regione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Decreto_n.17020_del_22-07-2024-Allegato-A (1).pdf</dc:title>
  <dc:creator>User</dc:creator>
  <cp:lastModifiedBy>User</cp:lastModifiedBy>
  <cp:revision>2</cp:revision>
  <dcterms:created xsi:type="dcterms:W3CDTF">2024-10-11T13:12:00Z</dcterms:created>
  <dcterms:modified xsi:type="dcterms:W3CDTF">2024-10-15T08:23:00Z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Microsoft: Print To PDF</vt:lpwstr>
  </property>
</Properties>
</file>